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FE0C8" w14:textId="7067F65C" w:rsidR="00705D23" w:rsidRDefault="00705D23" w:rsidP="00705D23">
      <w:pPr>
        <w:shd w:val="clear" w:color="auto" w:fill="D9D9D9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KATALOG CZYNNOŚCI REALIZOWANYCH W RAMACH USŁUG</w:t>
      </w:r>
      <w:r>
        <w:rPr>
          <w:b/>
          <w:bCs/>
          <w:sz w:val="22"/>
          <w:szCs w:val="22"/>
        </w:rPr>
        <w:t xml:space="preserve"> OPIEKUŃCZYCH</w:t>
      </w:r>
    </w:p>
    <w:p w14:paraId="7B8F2E25" w14:textId="77777777" w:rsidR="00705D23" w:rsidRDefault="00705D23" w:rsidP="00705D23">
      <w:pPr>
        <w:spacing w:after="0"/>
        <w:rPr>
          <w:sz w:val="22"/>
          <w:szCs w:val="22"/>
        </w:rPr>
      </w:pPr>
    </w:p>
    <w:p w14:paraId="3EEA4B4F" w14:textId="77777777" w:rsidR="00705D23" w:rsidRDefault="00705D23" w:rsidP="00705D23">
      <w:pPr>
        <w:pStyle w:val="Akapitzlist"/>
        <w:numPr>
          <w:ilvl w:val="0"/>
          <w:numId w:val="1"/>
        </w:numPr>
        <w:spacing w:after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Usługi o charakterze higieniczno-pielęgnacyjnym:</w:t>
      </w:r>
    </w:p>
    <w:p w14:paraId="3D57F7EE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toaleta podopiecznego (mycie ciała, mycie głowy, czesanie, pielęgnacyjna jamy ustnej, czyszczenie protez zębowych, pomoc przy kąpieli, golenie, higiena paznokci rąk i nóg),</w:t>
      </w:r>
    </w:p>
    <w:p w14:paraId="72CF4451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pomoc przy ubieraniu się, zmiana bielizny osobistej i pościelowej,</w:t>
      </w:r>
    </w:p>
    <w:p w14:paraId="147CD5FC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ścielenie łóżka,</w:t>
      </w:r>
    </w:p>
    <w:p w14:paraId="1429D015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pomoc w załatwieniu potrzeb fizjologicznych (odprowadzenie do toalety, podawanie basenu, kaczki, zakładanie i zmiana </w:t>
      </w:r>
      <w:proofErr w:type="spellStart"/>
      <w:r>
        <w:rPr>
          <w:sz w:val="22"/>
          <w:szCs w:val="22"/>
        </w:rPr>
        <w:t>pieluchomajtek</w:t>
      </w:r>
      <w:proofErr w:type="spellEnd"/>
      <w:r>
        <w:rPr>
          <w:sz w:val="22"/>
          <w:szCs w:val="22"/>
        </w:rPr>
        <w:t xml:space="preserve"> z uwzględnieniem czynności zapobiegającej powstaniu odleżyn, </w:t>
      </w:r>
      <w:proofErr w:type="spellStart"/>
      <w:r>
        <w:rPr>
          <w:sz w:val="22"/>
          <w:szCs w:val="22"/>
        </w:rPr>
        <w:t>odparzeń</w:t>
      </w:r>
      <w:proofErr w:type="spellEnd"/>
      <w:r>
        <w:rPr>
          <w:sz w:val="22"/>
          <w:szCs w:val="22"/>
        </w:rPr>
        <w:t>),</w:t>
      </w:r>
    </w:p>
    <w:p w14:paraId="23207D90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zgłaszanie wizyt lekarskich, badań laboratoryjnych, zabiegów oraz towarzyszenie w nich, jeśli zachodzi taka potrzeba,</w:t>
      </w:r>
    </w:p>
    <w:p w14:paraId="307DBF2D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realizacja recept ze środków pieniężnych osoby objętej usługami w aptekach położonych w najbliższej okolicy miejsca zamieszkania/pobytu,</w:t>
      </w:r>
    </w:p>
    <w:p w14:paraId="631BEE39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podawanie leków doustnych i przygotowanie leków na pozostałą część dnia,</w:t>
      </w:r>
    </w:p>
    <w:p w14:paraId="418EE87C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dostarczenie jednego gorącego posiłku lub pomoc w jego przygotowaniu, z uwzględnieniem diety,</w:t>
      </w:r>
    </w:p>
    <w:p w14:paraId="2279A67B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zabezpieczenie posiłków na pozostałą część dnia,</w:t>
      </w:r>
    </w:p>
    <w:p w14:paraId="2FF47076" w14:textId="77777777" w:rsidR="00705D23" w:rsidRDefault="00705D23" w:rsidP="00705D23">
      <w:pPr>
        <w:pStyle w:val="Akapitzlist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pomoc w spożywaniu posiłku lub karmienie.</w:t>
      </w:r>
    </w:p>
    <w:p w14:paraId="4F8B260C" w14:textId="77777777" w:rsidR="00705D23" w:rsidRDefault="00705D23" w:rsidP="00705D23">
      <w:pPr>
        <w:pStyle w:val="Akapitzlist"/>
        <w:spacing w:after="0"/>
        <w:ind w:left="360"/>
        <w:rPr>
          <w:b/>
          <w:bCs/>
          <w:sz w:val="22"/>
          <w:szCs w:val="22"/>
          <w:u w:val="single"/>
        </w:rPr>
      </w:pPr>
    </w:p>
    <w:p w14:paraId="283F89A1" w14:textId="77777777" w:rsidR="00705D23" w:rsidRDefault="00705D23" w:rsidP="00705D23">
      <w:pPr>
        <w:pStyle w:val="Akapitzlist"/>
        <w:numPr>
          <w:ilvl w:val="0"/>
          <w:numId w:val="1"/>
        </w:numPr>
        <w:spacing w:after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Usługi dotyczące zapewnienia podstawowych potrzeb życiowych</w:t>
      </w:r>
    </w:p>
    <w:p w14:paraId="288FB537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załatwienie w razie potrzeby spraw urzędowych lub towarzyszenie przy ich załatwieniu,</w:t>
      </w:r>
    </w:p>
    <w:p w14:paraId="2C27BCA6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uiszczanie opłat środkami finansowymi osoby objętej usługami,</w:t>
      </w:r>
    </w:p>
    <w:p w14:paraId="0B7CF297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czynności wynikające z wyjątkowej sytuacji podopiecznego (zamawianie wizyt w poradniach specjalistycznych i towarzyszenie w nich, jeśli zachodzi taka potrzeba, kontakt z placówkami służby zdrowia w sprawach dotyczących zdrowia osoby objętej usługami, odnoszenie materiału do badań laboratoryjnych).</w:t>
      </w:r>
    </w:p>
    <w:p w14:paraId="53734CDE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pomoc przy paleniu w piecu,</w:t>
      </w:r>
    </w:p>
    <w:p w14:paraId="0958BB77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utrzymanie w czystości najbliższego otoczenia, w szczególności pokoju użytkowanego przez osobę objętą usługami, kuchni, łazienki, toalety (wynoszenie śmieci, wycieranie kurzu, mechaniczne odkurzanie chodników i dywanów, zmywanie podłogi </w:t>
      </w:r>
      <w:proofErr w:type="spellStart"/>
      <w:r>
        <w:rPr>
          <w:sz w:val="22"/>
          <w:szCs w:val="22"/>
        </w:rPr>
        <w:t>mopem</w:t>
      </w:r>
      <w:proofErr w:type="spellEnd"/>
      <w:r>
        <w:rPr>
          <w:sz w:val="22"/>
          <w:szCs w:val="22"/>
        </w:rPr>
        <w:t>)</w:t>
      </w:r>
    </w:p>
    <w:p w14:paraId="2C1C7D67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utrzymanie w bieżącej czystości sprzętów codziennego użytku (urządzeń sanitarnych), sprzętu sanitarnego (miski, basenu, kaczki czy innego naczynia przeznaczonego na wydaliny), sprzętu pomocniczego ułatwiającego przemieszczanie się (kul, balkonika, wózka inwalidzkiego, podnośnika), utrzymanie w czystości naczyń stołowych, kuchennych,</w:t>
      </w:r>
    </w:p>
    <w:p w14:paraId="5C03A298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pranie odzieży i bielizny pościelowej w pralce, niezbędne prasowanie,</w:t>
      </w:r>
    </w:p>
    <w:p w14:paraId="12819AAE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dokonywanie zakupów spożywczych i innych niezbędnych w gospodarstwie domowym lub towarzyszenie przy ich dokonywaniu- zakupy dokonywane są za środki pieniężne osoby objętej usługami, w najbliższej okolicy miejsca zamieszkania lub pobytu,</w:t>
      </w:r>
    </w:p>
    <w:p w14:paraId="1117C98C" w14:textId="77777777" w:rsidR="00705D23" w:rsidRDefault="00705D23" w:rsidP="00705D23">
      <w:pPr>
        <w:pStyle w:val="Akapitzlist"/>
        <w:numPr>
          <w:ilvl w:val="0"/>
          <w:numId w:val="3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zgłaszanie do napraw urządzeń i instalacji domowych</w:t>
      </w:r>
    </w:p>
    <w:p w14:paraId="615E307C" w14:textId="77777777" w:rsidR="00705D23" w:rsidRDefault="00705D23" w:rsidP="00705D23">
      <w:pPr>
        <w:pStyle w:val="Akapitzlist"/>
        <w:spacing w:after="0"/>
        <w:ind w:left="360"/>
        <w:rPr>
          <w:b/>
          <w:bCs/>
          <w:sz w:val="22"/>
          <w:szCs w:val="22"/>
          <w:u w:val="single"/>
        </w:rPr>
      </w:pPr>
    </w:p>
    <w:p w14:paraId="7576DDC2" w14:textId="77777777" w:rsidR="00705D23" w:rsidRDefault="00705D23" w:rsidP="00705D23">
      <w:pPr>
        <w:pStyle w:val="Akapitzlist"/>
        <w:numPr>
          <w:ilvl w:val="0"/>
          <w:numId w:val="1"/>
        </w:numPr>
        <w:spacing w:after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Zapewnienie kontaktów z otoczeniem </w:t>
      </w:r>
    </w:p>
    <w:p w14:paraId="6C265E13" w14:textId="77777777" w:rsidR="00705D23" w:rsidRDefault="00705D23" w:rsidP="00705D23">
      <w:pPr>
        <w:pStyle w:val="Akapitzlist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podtrzymywanie indywidualnych zainteresowań, pomoc w organizowaniu czasu wolnego oraz kontaktach z najbliższym otoczeniem i środowiskiem lokalnych (towarzyszenie podczas spacerów, </w:t>
      </w:r>
      <w:r>
        <w:rPr>
          <w:sz w:val="22"/>
          <w:szCs w:val="22"/>
        </w:rPr>
        <w:lastRenderedPageBreak/>
        <w:t>towarzyszenie w drodze do i z placówek usługowych, kulturalnych i sportowo-rekreacyjnych, dostarczanie prasy i książek, pomoc w dotarciu do i z ośrodków wsparcia, pomoc w zaspokojeniu potrzeb duchowych, w tym religijnych)</w:t>
      </w:r>
    </w:p>
    <w:p w14:paraId="16F3EFD2" w14:textId="77777777" w:rsidR="00705D23" w:rsidRDefault="00705D23" w:rsidP="00705D23">
      <w:pPr>
        <w:pStyle w:val="Akapitzlist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obsługa komputera, tabletu, telefonu komórkowego i innych urządzeń i przedmiotów służących komunikacji;</w:t>
      </w:r>
    </w:p>
    <w:p w14:paraId="27441AF1" w14:textId="77777777" w:rsidR="00705D23" w:rsidRDefault="00705D23" w:rsidP="00705D23">
      <w:pPr>
        <w:pStyle w:val="Akapitzlist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wyjście na spacer</w:t>
      </w:r>
    </w:p>
    <w:p w14:paraId="7ACA463F" w14:textId="77777777" w:rsidR="00705D23" w:rsidRDefault="00705D23" w:rsidP="00705D23">
      <w:pPr>
        <w:pStyle w:val="Akapitzlist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wsparcie w rozmowie z otoczeniem w wypadku trudności z werbalnym komunikowaniem się </w:t>
      </w:r>
    </w:p>
    <w:p w14:paraId="3CF5CFA8" w14:textId="77777777" w:rsidR="00705D23" w:rsidRDefault="00705D23" w:rsidP="00705D23">
      <w:pPr>
        <w:pStyle w:val="Akapitzlist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notowanie treści ręcznie i na komputerze</w:t>
      </w:r>
    </w:p>
    <w:p w14:paraId="3D2C21BE" w14:textId="77777777" w:rsidR="00705D23" w:rsidRDefault="00705D23" w:rsidP="00705D23">
      <w:pPr>
        <w:pStyle w:val="Akapitzlist"/>
        <w:numPr>
          <w:ilvl w:val="0"/>
          <w:numId w:val="4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wsparcie w załatwianiu spraw w punktach usługowych</w:t>
      </w:r>
    </w:p>
    <w:p w14:paraId="61175B53" w14:textId="77777777" w:rsidR="00705D23" w:rsidRDefault="00705D23" w:rsidP="00705D23">
      <w:pPr>
        <w:pStyle w:val="Akapitzlist"/>
        <w:spacing w:after="0"/>
        <w:ind w:left="360"/>
        <w:rPr>
          <w:sz w:val="22"/>
          <w:szCs w:val="22"/>
        </w:rPr>
      </w:pPr>
    </w:p>
    <w:p w14:paraId="0977327A" w14:textId="77777777" w:rsidR="00705D23" w:rsidRDefault="00705D23" w:rsidP="00705D23">
      <w:pPr>
        <w:pStyle w:val="Akapitzlist"/>
        <w:numPr>
          <w:ilvl w:val="0"/>
          <w:numId w:val="1"/>
        </w:numPr>
        <w:shd w:val="clear" w:color="auto" w:fill="D1D1D1"/>
        <w:spacing w:after="0"/>
        <w:rPr>
          <w:b/>
          <w:bCs/>
          <w:sz w:val="22"/>
          <w:szCs w:val="22"/>
        </w:rPr>
      </w:pPr>
      <w:r w:rsidRPr="00705D23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 xml:space="preserve">ozliczanie środków finansowych uczestnika pozostających w dyspozycji osoby świadczącej usługi. </w:t>
      </w:r>
    </w:p>
    <w:p w14:paraId="4E02CFB6" w14:textId="2D6DFB13" w:rsidR="00705D23" w:rsidRPr="00705D23" w:rsidRDefault="00705D23" w:rsidP="00705D23">
      <w:pPr>
        <w:pStyle w:val="Akapitzlist"/>
        <w:numPr>
          <w:ilvl w:val="0"/>
          <w:numId w:val="5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705D23">
        <w:rPr>
          <w:sz w:val="22"/>
          <w:szCs w:val="22"/>
        </w:rPr>
        <w:t>rowadzenie ewidencji wydatków i rozliczanie się z klientem z wydanych pieniędzy</w:t>
      </w:r>
    </w:p>
    <w:p w14:paraId="3323DEA2" w14:textId="77777777" w:rsidR="00705D23" w:rsidRPr="00705D23" w:rsidRDefault="00705D23" w:rsidP="00705D23">
      <w:pPr>
        <w:spacing w:after="0"/>
        <w:rPr>
          <w:b/>
          <w:bCs/>
          <w:sz w:val="22"/>
          <w:szCs w:val="22"/>
        </w:rPr>
      </w:pPr>
    </w:p>
    <w:p w14:paraId="58176F2B" w14:textId="5CE75E92" w:rsidR="00705D23" w:rsidRDefault="00705D23" w:rsidP="00705D23">
      <w:pPr>
        <w:pStyle w:val="Akapitzlist"/>
        <w:numPr>
          <w:ilvl w:val="0"/>
          <w:numId w:val="1"/>
        </w:numPr>
        <w:shd w:val="clear" w:color="auto" w:fill="D1D1D1"/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Inne czynności wynikające z indywidualnych potrzeb </w:t>
      </w:r>
    </w:p>
    <w:p w14:paraId="1610B3AB" w14:textId="77777777" w:rsidR="00705D23" w:rsidRDefault="00705D23" w:rsidP="00705D23">
      <w:pPr>
        <w:pStyle w:val="Akapitzlist"/>
        <w:spacing w:after="0"/>
        <w:ind w:left="360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19C961F1" w14:textId="77777777" w:rsidR="00705D23" w:rsidRDefault="00705D23" w:rsidP="00705D23">
      <w:pPr>
        <w:pStyle w:val="Akapitzlist"/>
        <w:spacing w:after="0"/>
        <w:ind w:left="360"/>
        <w:rPr>
          <w:sz w:val="22"/>
          <w:szCs w:val="22"/>
        </w:rPr>
      </w:pPr>
    </w:p>
    <w:p w14:paraId="5DBF2494" w14:textId="77777777" w:rsidR="00705D23" w:rsidRDefault="00705D23" w:rsidP="00705D23">
      <w:pPr>
        <w:pStyle w:val="Akapitzlist"/>
        <w:spacing w:after="0"/>
        <w:ind w:left="360"/>
        <w:rPr>
          <w:sz w:val="22"/>
          <w:szCs w:val="22"/>
        </w:rPr>
      </w:pPr>
    </w:p>
    <w:p w14:paraId="6FFD87DB" w14:textId="77777777" w:rsidR="00BF6F21" w:rsidRDefault="00BF6F21"/>
    <w:sectPr w:rsidR="00BF6F2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5CDD5" w14:textId="77777777" w:rsidR="00524D84" w:rsidRDefault="00524D84" w:rsidP="00705D23">
      <w:pPr>
        <w:spacing w:after="0" w:line="240" w:lineRule="auto"/>
      </w:pPr>
      <w:r>
        <w:separator/>
      </w:r>
    </w:p>
  </w:endnote>
  <w:endnote w:type="continuationSeparator" w:id="0">
    <w:p w14:paraId="0E01738A" w14:textId="77777777" w:rsidR="00524D84" w:rsidRDefault="00524D84" w:rsidP="0070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5517B" w14:textId="77777777" w:rsidR="00524D84" w:rsidRDefault="00524D84" w:rsidP="00705D23">
      <w:pPr>
        <w:spacing w:after="0" w:line="240" w:lineRule="auto"/>
      </w:pPr>
      <w:r>
        <w:separator/>
      </w:r>
    </w:p>
  </w:footnote>
  <w:footnote w:type="continuationSeparator" w:id="0">
    <w:p w14:paraId="360A2BF4" w14:textId="77777777" w:rsidR="00524D84" w:rsidRDefault="00524D84" w:rsidP="00705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A37FB" w14:textId="125727AB" w:rsidR="00705D23" w:rsidRDefault="00705D23">
    <w:pPr>
      <w:pStyle w:val="Nagwek"/>
    </w:pPr>
    <w:r>
      <w:rPr>
        <w:noProof/>
        <w:color w:val="000000"/>
      </w:rPr>
      <w:drawing>
        <wp:inline distT="0" distB="0" distL="0" distR="0" wp14:anchorId="34997F1F" wp14:editId="7FAEA458">
          <wp:extent cx="5755005" cy="420367"/>
          <wp:effectExtent l="0" t="0" r="0" b="0"/>
          <wp:docPr id="18986055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5005" cy="4203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D0342A7" w14:textId="77777777" w:rsidR="00705D23" w:rsidRDefault="00705D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73CD4"/>
    <w:multiLevelType w:val="multilevel"/>
    <w:tmpl w:val="89BA0840"/>
    <w:lvl w:ilvl="0">
      <w:numFmt w:val="bullet"/>
      <w:lvlText w:val="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1E1E1BD3"/>
    <w:multiLevelType w:val="multilevel"/>
    <w:tmpl w:val="32FC72A8"/>
    <w:lvl w:ilvl="0">
      <w:numFmt w:val="bullet"/>
      <w:lvlText w:val="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22955BC8"/>
    <w:multiLevelType w:val="hybridMultilevel"/>
    <w:tmpl w:val="C698561E"/>
    <w:lvl w:ilvl="0" w:tplc="B060FDC4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431BA8"/>
    <w:multiLevelType w:val="multilevel"/>
    <w:tmpl w:val="5AAE20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 w15:restartNumberingAfterBreak="0">
    <w:nsid w:val="7C791164"/>
    <w:multiLevelType w:val="multilevel"/>
    <w:tmpl w:val="B70A7DC2"/>
    <w:lvl w:ilvl="0">
      <w:numFmt w:val="bullet"/>
      <w:lvlText w:val="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44662901">
    <w:abstractNumId w:val="3"/>
  </w:num>
  <w:num w:numId="2" w16cid:durableId="1662351124">
    <w:abstractNumId w:val="0"/>
  </w:num>
  <w:num w:numId="3" w16cid:durableId="2047441642">
    <w:abstractNumId w:val="1"/>
  </w:num>
  <w:num w:numId="4" w16cid:durableId="39674556">
    <w:abstractNumId w:val="4"/>
  </w:num>
  <w:num w:numId="5" w16cid:durableId="1632050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23"/>
    <w:rsid w:val="00524D84"/>
    <w:rsid w:val="00705D23"/>
    <w:rsid w:val="00711343"/>
    <w:rsid w:val="0098062F"/>
    <w:rsid w:val="00B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916A7"/>
  <w15:chartTrackingRefBased/>
  <w15:docId w15:val="{07618392-8A10-4195-9610-F7348553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D23"/>
    <w:pPr>
      <w:suppressAutoHyphens/>
      <w:autoSpaceDN w:val="0"/>
      <w:spacing w:line="276" w:lineRule="auto"/>
    </w:pPr>
    <w:rPr>
      <w:rFonts w:ascii="Calibri" w:eastAsia="Calibri" w:hAnsi="Calibri" w:cs="Times New Roman"/>
      <w:kern w:val="3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5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5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5D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5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5D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5D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5D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5D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5D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5D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5D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5D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5D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5D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5D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5D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5D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5D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5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5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5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5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5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5D23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705D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5D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5D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5D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5D2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05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5D23"/>
    <w:rPr>
      <w:rFonts w:ascii="Calibri" w:eastAsia="Calibri" w:hAnsi="Calibri" w:cs="Times New Roman"/>
      <w:kern w:val="3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05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5D23"/>
    <w:rPr>
      <w:rFonts w:ascii="Calibri" w:eastAsia="Calibri" w:hAnsi="Calibri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Kamińska</dc:creator>
  <cp:keywords/>
  <dc:description/>
  <cp:lastModifiedBy>Agata Kamińska</cp:lastModifiedBy>
  <cp:revision>1</cp:revision>
  <dcterms:created xsi:type="dcterms:W3CDTF">2026-04-21T18:44:00Z</dcterms:created>
  <dcterms:modified xsi:type="dcterms:W3CDTF">2026-04-21T18:48:00Z</dcterms:modified>
</cp:coreProperties>
</file>